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0E" w:rsidRDefault="0031460E" w:rsidP="0031460E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460E" w:rsidRDefault="0031460E" w:rsidP="003146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 xml:space="preserve">Местоимения / наречия 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 xml:space="preserve">, 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>y</w:t>
      </w:r>
      <w:proofErr w:type="spellEnd"/>
    </w:p>
    <w:p w:rsidR="0031460E" w:rsidRPr="0031460E" w:rsidRDefault="0031460E" w:rsidP="003146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—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наречие означает «оттуда»: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Il est allé à Moscou et il en est revenu.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уехал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Москву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возвратился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оттуда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 xml:space="preserve"> местоимение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также личным безударным местоимением и обозначает, главным образом, предметы.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заменяет: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1. 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Существительное с предлогом 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, служащее дополнением к глаголу (чаще всего неодушевленное):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Il apperçut la maison et s’en approcha (= s’approcha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FR" w:eastAsia="ru-RU"/>
        </w:rPr>
        <w:t>de la maison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увидел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подошел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нему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2. 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Cуществительное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 xml:space="preserve"> с предлогом 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, служащее дополнением к существительному: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Cette expédition est bien organisée, le succès en est certain (= le succès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FR" w:eastAsia="ru-RU"/>
        </w:rPr>
        <w:t>de cette expédition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экспедиция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хорошо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организована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,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её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успех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предопределен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3. 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Существительное с частичным артиклем: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Mangez-vous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la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soupe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mange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 едите суп? — Я его ем.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4. 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 xml:space="preserve">Существительное во множественном числе, употребленное с неопределенным артиклем 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des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Lisez-vous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des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journaux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 читаете газеты? — Я их читаю.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5. 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Существительные, которым предшествует количественное наречие или числительное: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FR" w:eastAsia="ru-RU"/>
        </w:rPr>
        <w:t>Combien de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 cahiers avez-vous? – J’en ai deux.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вас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тетрадей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? —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Две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Количественные наречия: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combien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сколько;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beaucoup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много;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assez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достаточно, довольно;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peu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мало;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peu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немного;</w:t>
      </w:r>
    </w:p>
    <w:p w:rsidR="0031460E" w:rsidRPr="0031460E" w:rsidRDefault="0031460E" w:rsidP="00314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trop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слишком много.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6. 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 xml:space="preserve">Целое предложение с предлогом 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.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случае оно равнозначно указательному местоимению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cela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предлогом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Vous avez bien passé vos examens. Nous en sommes très contents (= très contents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FR" w:eastAsia="ru-RU"/>
        </w:rPr>
        <w:t>de cela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хорошо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сдали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экзамены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.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этим очень довольны.</w:t>
      </w:r>
    </w:p>
    <w:p w:rsidR="0031460E" w:rsidRPr="0031460E" w:rsidRDefault="0031460E" w:rsidP="0031460E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36"/>
          <w:szCs w:val="36"/>
          <w:lang w:eastAsia="ru-RU"/>
        </w:rPr>
        <w:lastRenderedPageBreak/>
        <w:t>Y </w:t>
      </w:r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наречие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означает «туда», «там».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J’y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travaille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там работаю.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J’y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vais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туда иду.</w:t>
      </w:r>
    </w:p>
    <w:p w:rsidR="0031460E" w:rsidRPr="0031460E" w:rsidRDefault="0031460E" w:rsidP="0031460E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Y местоимение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Y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личное местоимение заменяет: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1. Неодушевленное существительное с предлогом à: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Cet appareil est très fragile, il est défendu d’y toucher (= toucher à cet appareil).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устройство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хрупкое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,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касаться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его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2. Существительные с предлогами 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 xml:space="preserve">, 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dans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 xml:space="preserve">, 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sur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111111"/>
          <w:spacing w:val="-2"/>
          <w:sz w:val="20"/>
          <w:szCs w:val="20"/>
          <w:lang w:eastAsia="ru-RU"/>
        </w:rPr>
        <w:t>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Elle prit un vase et y versa de l’eau (= versa de l’eau dans le vase).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взяла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вазу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налила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неё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 xml:space="preserve"> 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воды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 w:eastAsia="ru-RU"/>
        </w:rPr>
        <w:t>.</w:t>
      </w:r>
    </w:p>
    <w:p w:rsidR="0031460E" w:rsidRPr="0031460E" w:rsidRDefault="0031460E" w:rsidP="0031460E">
      <w:pPr>
        <w:shd w:val="clear" w:color="auto" w:fill="FFFFFF"/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20"/>
          <w:szCs w:val="20"/>
          <w:lang w:eastAsia="ru-RU"/>
        </w:rPr>
        <w:t>3. Целое предложение с предлогом à.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случае оно равнозначно указательному местоимению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cela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предлогом à: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Vous me proposez de prendre part à la discussion?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J’y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consens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(=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consens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à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cela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 мне предлагаете принять участие в дискуссии? Я согласен на это.</w:t>
      </w:r>
    </w:p>
    <w:p w:rsidR="0031460E" w:rsidRPr="0031460E" w:rsidRDefault="0031460E" w:rsidP="0031460E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 xml:space="preserve">Место </w:t>
      </w:r>
      <w:proofErr w:type="spellStart"/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 xml:space="preserve"> и y в предложении</w:t>
      </w:r>
    </w:p>
    <w:p w:rsidR="0031460E" w:rsidRPr="0031460E" w:rsidRDefault="0031460E" w:rsidP="0031460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y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местоимения безударные и поэтому ставятся всегда </w:t>
      </w:r>
      <w:r w:rsidRPr="0031460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перед глаголом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 сложных временах — перед вспомогательным глаголом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avoir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être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 </w:t>
      </w:r>
      <w:r w:rsidRPr="0031460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кроме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тех случаев, когда глагол стоит в </w:t>
      </w:r>
      <w:r w:rsidRPr="0031460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утвердительной форме повелительного наклонения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-y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Иди туда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Occupe-t’en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 </w:t>
      </w:r>
      <w:r w:rsidRPr="003146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Займись этим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В этом случае они следуют за глаголом, причем у глаголов 1 группы во 2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л.ед.ч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появляется окончание </w:t>
      </w:r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-s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 </w:t>
      </w:r>
      <w:proofErr w:type="spellStart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en</w:t>
      </w:r>
      <w:proofErr w:type="spellEnd"/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/ y 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 непосредственно после них (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Parl</w:t>
      </w:r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es</w:t>
      </w:r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но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N’en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parl</w:t>
      </w:r>
      <w:r w:rsidRPr="0031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31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16593" w:rsidRDefault="00E16593"/>
    <w:sectPr w:rsidR="00E1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91E4A"/>
    <w:multiLevelType w:val="multilevel"/>
    <w:tmpl w:val="809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0E"/>
    <w:rsid w:val="0031460E"/>
    <w:rsid w:val="00E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7DE3-E96E-49B8-8FA6-89BB29B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2023-11-28T17:30:00Z</dcterms:created>
  <dcterms:modified xsi:type="dcterms:W3CDTF">2023-11-28T17:33:00Z</dcterms:modified>
</cp:coreProperties>
</file>